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20" w:rsidRPr="00327F20" w:rsidRDefault="00327F20" w:rsidP="00327F2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327F20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В доход </w:t>
      </w:r>
      <w:proofErr w:type="spellStart"/>
      <w:r w:rsidRPr="00327F20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ИП-комитента</w:t>
      </w:r>
      <w:proofErr w:type="spellEnd"/>
      <w:r w:rsidRPr="00327F20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 на УСН </w:t>
      </w:r>
      <w:proofErr w:type="gramStart"/>
      <w:r w:rsidRPr="00327F20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включается</w:t>
      </w:r>
      <w:proofErr w:type="gramEnd"/>
      <w:r w:rsidRPr="00327F20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 в том числе вознаграждение комиссионера</w:t>
      </w:r>
    </w:p>
    <w:p w:rsidR="00327F20" w:rsidRPr="00327F20" w:rsidRDefault="00327F20" w:rsidP="00327F2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27F20">
        <w:rPr>
          <w:rFonts w:ascii="Arial" w:eastAsia="Times New Roman" w:hAnsi="Arial" w:cs="Arial"/>
          <w:color w:val="333333"/>
          <w:sz w:val="21"/>
          <w:szCs w:val="21"/>
        </w:rPr>
        <w:t>В письме от 20.04.17 № </w:t>
      </w:r>
      <w:hyperlink r:id="rId4" w:history="1">
        <w:r w:rsidRPr="00327F20">
          <w:rPr>
            <w:rFonts w:ascii="Arial" w:eastAsia="Times New Roman" w:hAnsi="Arial" w:cs="Arial"/>
            <w:color w:val="428BCA"/>
            <w:sz w:val="21"/>
          </w:rPr>
          <w:t>03-11-11/23918</w:t>
        </w:r>
      </w:hyperlink>
      <w:r w:rsidRPr="00327F20">
        <w:rPr>
          <w:rFonts w:ascii="Arial" w:eastAsia="Times New Roman" w:hAnsi="Arial" w:cs="Arial"/>
          <w:color w:val="333333"/>
          <w:sz w:val="21"/>
        </w:rPr>
        <w:t> </w:t>
      </w:r>
      <w:r w:rsidRPr="00327F20">
        <w:rPr>
          <w:rFonts w:ascii="Arial" w:eastAsia="Times New Roman" w:hAnsi="Arial" w:cs="Arial"/>
          <w:color w:val="333333"/>
          <w:sz w:val="21"/>
          <w:szCs w:val="21"/>
        </w:rPr>
        <w:t>Минфин напомнил, что ИП при</w:t>
      </w:r>
      <w:r w:rsidRPr="00327F20">
        <w:rPr>
          <w:rFonts w:ascii="Arial" w:eastAsia="Times New Roman" w:hAnsi="Arial" w:cs="Arial"/>
          <w:color w:val="333333"/>
          <w:sz w:val="21"/>
        </w:rPr>
        <w:t> </w:t>
      </w:r>
      <w:hyperlink r:id="rId5" w:tooltip="УСН (определение, описание, подробности)" w:history="1">
        <w:r w:rsidRPr="00327F20">
          <w:rPr>
            <w:rFonts w:ascii="Arial" w:eastAsia="Times New Roman" w:hAnsi="Arial" w:cs="Arial"/>
            <w:color w:val="428BCA"/>
            <w:sz w:val="21"/>
          </w:rPr>
          <w:t>УСН</w:t>
        </w:r>
      </w:hyperlink>
      <w:r w:rsidRPr="00327F20">
        <w:rPr>
          <w:rFonts w:ascii="Arial" w:eastAsia="Times New Roman" w:hAnsi="Arial" w:cs="Arial"/>
          <w:color w:val="333333"/>
          <w:sz w:val="21"/>
        </w:rPr>
        <w:t> </w:t>
      </w:r>
      <w:r w:rsidRPr="00327F20">
        <w:rPr>
          <w:rFonts w:ascii="Arial" w:eastAsia="Times New Roman" w:hAnsi="Arial" w:cs="Arial"/>
          <w:color w:val="333333"/>
          <w:sz w:val="21"/>
          <w:szCs w:val="21"/>
        </w:rPr>
        <w:t xml:space="preserve">учитывают доходы, определяемые в порядке, установленном пунктами 1 и 2 статьи 248 НК. Это доходы от реализации товаров (работ, услуг) и имущественных прав и </w:t>
      </w:r>
      <w:proofErr w:type="spellStart"/>
      <w:r w:rsidRPr="00327F20">
        <w:rPr>
          <w:rFonts w:ascii="Arial" w:eastAsia="Times New Roman" w:hAnsi="Arial" w:cs="Arial"/>
          <w:color w:val="333333"/>
          <w:sz w:val="21"/>
          <w:szCs w:val="21"/>
        </w:rPr>
        <w:t>внереализационные</w:t>
      </w:r>
      <w:proofErr w:type="spellEnd"/>
      <w:r w:rsidRPr="00327F20">
        <w:rPr>
          <w:rFonts w:ascii="Arial" w:eastAsia="Times New Roman" w:hAnsi="Arial" w:cs="Arial"/>
          <w:color w:val="333333"/>
          <w:sz w:val="21"/>
          <w:szCs w:val="21"/>
        </w:rPr>
        <w:t xml:space="preserve"> доходы. Первые определяются в порядке, установленном статьей 249 НК, вторые – статьей 250 НК.</w:t>
      </w:r>
    </w:p>
    <w:p w:rsidR="00327F20" w:rsidRPr="00327F20" w:rsidRDefault="00327F20" w:rsidP="00327F2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27F20">
        <w:rPr>
          <w:rFonts w:ascii="Arial" w:eastAsia="Times New Roman" w:hAnsi="Arial" w:cs="Arial"/>
          <w:color w:val="333333"/>
          <w:sz w:val="21"/>
          <w:szCs w:val="21"/>
        </w:rPr>
        <w:t xml:space="preserve">В соответствии со статьей 249 НК доходом от реализации признаются выручка от реализации товаров (работ, услуг) как собственного производства, так и ранее приобретенных, выручка от реализации имущественных прав. </w:t>
      </w:r>
      <w:proofErr w:type="gramStart"/>
      <w:r w:rsidRPr="00327F20">
        <w:rPr>
          <w:rFonts w:ascii="Arial" w:eastAsia="Times New Roman" w:hAnsi="Arial" w:cs="Arial"/>
          <w:color w:val="333333"/>
          <w:sz w:val="21"/>
          <w:szCs w:val="21"/>
        </w:rPr>
        <w:t>Выручка определяется исходя из всех поступлений, связанных с расчетами за реализованные товары (работы, услуги) или имущественные права, выраженные в денежной и (или) натуральной формах.</w:t>
      </w:r>
      <w:proofErr w:type="gramEnd"/>
    </w:p>
    <w:p w:rsidR="00327F20" w:rsidRPr="00327F20" w:rsidRDefault="00327F20" w:rsidP="00327F2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27F20">
        <w:rPr>
          <w:rFonts w:ascii="Arial" w:eastAsia="Times New Roman" w:hAnsi="Arial" w:cs="Arial"/>
          <w:color w:val="333333"/>
          <w:sz w:val="21"/>
          <w:szCs w:val="21"/>
        </w:rPr>
        <w:t>По сделке, совершенной комиссионером с третьим лицом, приобретает права и становится обязанным комиссионер, даже если комитент и был назван в сделке или вступил с третьим лицом в непосредственные отношения по ее исполнению. Вещи, поступившие комиссионеру от комитента либо приобретенные комиссионером за счет комитента, являются собственностью последнего.</w:t>
      </w:r>
    </w:p>
    <w:p w:rsidR="00327F20" w:rsidRPr="00327F20" w:rsidRDefault="00327F20" w:rsidP="00327F2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27F20">
        <w:rPr>
          <w:rFonts w:ascii="Arial" w:eastAsia="Times New Roman" w:hAnsi="Arial" w:cs="Arial"/>
          <w:color w:val="333333"/>
          <w:sz w:val="21"/>
          <w:szCs w:val="21"/>
        </w:rPr>
        <w:t>При УСН применяется кассовый метод, напомнил Минфин.</w:t>
      </w:r>
    </w:p>
    <w:p w:rsidR="00327F20" w:rsidRPr="00327F20" w:rsidRDefault="00327F20" w:rsidP="00327F20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27F20">
        <w:rPr>
          <w:rFonts w:ascii="Arial" w:eastAsia="Times New Roman" w:hAnsi="Arial" w:cs="Arial"/>
          <w:color w:val="333333"/>
          <w:sz w:val="21"/>
          <w:szCs w:val="21"/>
        </w:rPr>
        <w:t xml:space="preserve">Учитывая изложенное, доходом </w:t>
      </w:r>
      <w:proofErr w:type="spellStart"/>
      <w:r w:rsidRPr="00327F20">
        <w:rPr>
          <w:rFonts w:ascii="Arial" w:eastAsia="Times New Roman" w:hAnsi="Arial" w:cs="Arial"/>
          <w:color w:val="333333"/>
          <w:sz w:val="21"/>
          <w:szCs w:val="21"/>
        </w:rPr>
        <w:t>ИП-комитента</w:t>
      </w:r>
      <w:proofErr w:type="spellEnd"/>
      <w:r w:rsidRPr="00327F20">
        <w:rPr>
          <w:rFonts w:ascii="Arial" w:eastAsia="Times New Roman" w:hAnsi="Arial" w:cs="Arial"/>
          <w:color w:val="333333"/>
          <w:sz w:val="21"/>
          <w:szCs w:val="21"/>
        </w:rPr>
        <w:t>, полученным в рамках договоров комиссии, признается вся полученная комитентом сумма денежных средств, включая комиссионное вознаграждение комиссионера. Датой получения доходов для комитента будет являться день поступления указанных средств на счета в банках и (или) в кассу комитента.</w:t>
      </w:r>
    </w:p>
    <w:p w:rsidR="00B94569" w:rsidRDefault="00B94569"/>
    <w:sectPr w:rsidR="00B9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F20"/>
    <w:rsid w:val="00327F20"/>
    <w:rsid w:val="00B9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F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2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7F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7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taxation/usn.html" TargetMode="External"/><Relationship Id="rId4" Type="http://schemas.openxmlformats.org/officeDocument/2006/relationships/hyperlink" Target="https://www.audit-it.ru/law/account/9091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2017-06-01T09:38:00Z</dcterms:created>
  <dcterms:modified xsi:type="dcterms:W3CDTF">2017-06-01T09:38:00Z</dcterms:modified>
</cp:coreProperties>
</file>